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2EBD" w14:textId="392908E8" w:rsidR="00901413" w:rsidRDefault="009C533C" w:rsidP="009C533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17. tétel</w:t>
      </w:r>
    </w:p>
    <w:p w14:paraId="2E5642F0" w14:textId="6125E139" w:rsidR="009C533C" w:rsidRDefault="009C533C" w:rsidP="009C533C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04.22.</w:t>
      </w:r>
    </w:p>
    <w:p w14:paraId="1A1C94F2" w14:textId="4D000A82" w:rsidR="006C4A06" w:rsidRDefault="006C4A06" w:rsidP="006C4A06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szónoki beszéd felépítése, a szövegszerkesztés lépései anyaggyűléstől megszólalásig</w:t>
      </w:r>
    </w:p>
    <w:p w14:paraId="4132053D" w14:textId="78EE0888" w:rsidR="006C4A06" w:rsidRDefault="006C4A06" w:rsidP="006C4A0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retorikai eszközökkel és a beszélő előadásának bevezető és befejező részében? Milyen szerepe lehet a bevezetésnek és a befejezésnek a szónoki beszéd során</w:t>
      </w:r>
    </w:p>
    <w:p w14:paraId="74FC9D60" w14:textId="6F8F45F0" w:rsidR="006C4A06" w:rsidRDefault="003C6583" w:rsidP="003C65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3C6583">
        <w:rPr>
          <w:rFonts w:ascii="Times New Roman" w:hAnsi="Times New Roman" w:cs="Times New Roman"/>
          <w:sz w:val="28"/>
          <w:szCs w:val="28"/>
          <w:lang w:val="hu-HU"/>
        </w:rPr>
        <w:t>Retorikai eszközök a bevezetésbe</w:t>
      </w:r>
      <w:r>
        <w:rPr>
          <w:rFonts w:ascii="Times New Roman" w:hAnsi="Times New Roman" w:cs="Times New Roman"/>
          <w:sz w:val="28"/>
          <w:szCs w:val="28"/>
          <w:lang w:val="hu-HU"/>
        </w:rPr>
        <w:t>n</w:t>
      </w:r>
    </w:p>
    <w:p w14:paraId="5EF4C751" w14:textId="52E938A5" w:rsidR="003C6583" w:rsidRDefault="003C6583" w:rsidP="003C65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Érzelmi hatáskeltés – „Meghatódva...”</w:t>
      </w:r>
    </w:p>
    <w:p w14:paraId="1E73A2A9" w14:textId="1B606AF0" w:rsid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Személyes érzelmi ráhangoltságot</w:t>
      </w:r>
    </w:p>
    <w:p w14:paraId="795B5809" w14:textId="10FCA1B3" w:rsid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Kapcsolatteremtés a hallgatósággal (</w:t>
      </w:r>
      <w:proofErr w:type="gramStart"/>
      <w:r>
        <w:rPr>
          <w:rFonts w:ascii="Times New Roman" w:hAnsi="Times New Roman" w:cs="Times New Roman"/>
          <w:sz w:val="28"/>
          <w:szCs w:val="28"/>
          <w:lang w:val="hu-HU"/>
        </w:rPr>
        <w:t>„.Állok</w:t>
      </w:r>
      <w:proofErr w:type="gramEnd"/>
      <w:r>
        <w:rPr>
          <w:rFonts w:ascii="Times New Roman" w:hAnsi="Times New Roman" w:cs="Times New Roman"/>
          <w:sz w:val="28"/>
          <w:szCs w:val="28"/>
          <w:lang w:val="hu-HU"/>
        </w:rPr>
        <w:t xml:space="preserve"> önök előtt”) (Megszólítás)</w:t>
      </w:r>
    </w:p>
    <w:p w14:paraId="1CE05F68" w14:textId="3CA02067" w:rsidR="003C6583" w:rsidRP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Hitelesség -&gt; „nem elfogultan” (Objektíven)</w:t>
      </w:r>
    </w:p>
    <w:p w14:paraId="4DA03ACE" w14:textId="34EF3B77" w:rsid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Személyesség -&gt; saját élmény, tapasztalat E/1 sz.</w:t>
      </w:r>
    </w:p>
    <w:p w14:paraId="37489911" w14:textId="1863212C" w:rsid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Közvetett megszólítás -&gt; „Önök előtt” Kapcsolat a hallgatósággal</w:t>
      </w:r>
    </w:p>
    <w:p w14:paraId="4690B935" w14:textId="4B7C4944" w:rsidR="003C6583" w:rsidRDefault="003C6583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Pozitív értékelés -&gt; Kosáry </w:t>
      </w:r>
      <w:r w:rsidR="00E77BD5">
        <w:rPr>
          <w:rFonts w:ascii="Times New Roman" w:hAnsi="Times New Roman" w:cs="Times New Roman"/>
          <w:sz w:val="28"/>
          <w:szCs w:val="28"/>
          <w:lang w:val="hu-HU"/>
        </w:rPr>
        <w:t>Professzor jellemzése (Pozitív)</w:t>
      </w:r>
    </w:p>
    <w:p w14:paraId="5EAF940D" w14:textId="63FAFD4C" w:rsidR="00E77BD5" w:rsidRDefault="00E77BD5" w:rsidP="003C658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Enyhe humor / önirónia -&gt; „Ennyire vagyok egoista” -&gt; feszültségoldás</w:t>
      </w:r>
    </w:p>
    <w:p w14:paraId="157FD990" w14:textId="77777777" w:rsidR="00E77BD5" w:rsidRDefault="00E77BD5" w:rsidP="00E77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Retorikai eszközök a befejezésben</w:t>
      </w:r>
    </w:p>
    <w:p w14:paraId="729CEBA7" w14:textId="77777777" w:rsidR="00E77BD5" w:rsidRDefault="00E77BD5" w:rsidP="00E77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Udvariassági formulák</w:t>
      </w:r>
    </w:p>
    <w:p w14:paraId="39DE0BC6" w14:textId="77777777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„Köszönöm figyelmüket”</w:t>
      </w:r>
    </w:p>
    <w:p w14:paraId="2323286D" w14:textId="77777777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„Megtiszteltetés számomra”</w:t>
      </w:r>
    </w:p>
    <w:p w14:paraId="0D147183" w14:textId="77777777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(Tisztelet kifejezése)</w:t>
      </w:r>
    </w:p>
    <w:p w14:paraId="1CF34E85" w14:textId="1309B767" w:rsidR="00E77BD5" w:rsidRDefault="00E77BD5" w:rsidP="00E77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alázat hangsúlyozása</w:t>
      </w:r>
    </w:p>
    <w:p w14:paraId="6E457B75" w14:textId="6A2D6478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(Érzelmi többlet)</w:t>
      </w:r>
    </w:p>
    <w:p w14:paraId="06A56AA5" w14:textId="7A5E2F3F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„Szerény képviselője lehessek”</w:t>
      </w:r>
    </w:p>
    <w:p w14:paraId="7116E0F7" w14:textId="16DDB098" w:rsidR="00E77BD5" w:rsidRDefault="00E77BD5" w:rsidP="00E77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Kérés</w:t>
      </w:r>
    </w:p>
    <w:p w14:paraId="29DB43B3" w14:textId="648992D4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(Felhívás)</w:t>
      </w:r>
    </w:p>
    <w:p w14:paraId="5EB00D54" w14:textId="53DF79DE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„Kérem, engedjék meg...”</w:t>
      </w:r>
    </w:p>
    <w:p w14:paraId="0ED75BCB" w14:textId="74D77070" w:rsidR="00E77BD5" w:rsidRDefault="00E77BD5" w:rsidP="00E77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Összegzés</w:t>
      </w:r>
    </w:p>
    <w:p w14:paraId="38B3352A" w14:textId="4A3D555F" w:rsidR="00E77BD5" w:rsidRDefault="00E77BD5" w:rsidP="00E77B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Saját szerepének megfogalmazása / jövőbe tekintés</w:t>
      </w:r>
    </w:p>
    <w:p w14:paraId="07E0A7DB" w14:textId="3CD5DD31" w:rsidR="00E77BD5" w:rsidRDefault="00E77BD5" w:rsidP="00E77B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Ünnepélyes</w:t>
      </w:r>
    </w:p>
    <w:p w14:paraId="06D3F34D" w14:textId="2345C2D5" w:rsidR="00E77BD5" w:rsidRDefault="00E77BD5" w:rsidP="003D4E7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Emelkedett szóhasználat, patetikus jellem</w:t>
      </w:r>
    </w:p>
    <w:p w14:paraId="50E16840" w14:textId="7C40C44C" w:rsidR="008772F2" w:rsidRDefault="008772F2" w:rsidP="00877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A bevezetés és a befejezés szerepe a szónoki beszédben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6574"/>
        <w:gridCol w:w="5486"/>
      </w:tblGrid>
      <w:tr w:rsidR="008772F2" w14:paraId="718798AF" w14:textId="77777777" w:rsidTr="008772F2">
        <w:tc>
          <w:tcPr>
            <w:tcW w:w="6574" w:type="dxa"/>
          </w:tcPr>
          <w:p w14:paraId="73EBB359" w14:textId="5BE22715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Bevezetés</w:t>
            </w:r>
          </w:p>
        </w:tc>
        <w:tc>
          <w:tcPr>
            <w:tcW w:w="5486" w:type="dxa"/>
          </w:tcPr>
          <w:p w14:paraId="344C633B" w14:textId="64C5F4F7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Befejezés</w:t>
            </w:r>
          </w:p>
        </w:tc>
      </w:tr>
      <w:tr w:rsidR="008772F2" w14:paraId="54FB0ADE" w14:textId="77777777" w:rsidTr="008772F2">
        <w:tc>
          <w:tcPr>
            <w:tcW w:w="6574" w:type="dxa"/>
          </w:tcPr>
          <w:p w14:paraId="79F97200" w14:textId="6550AADF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Figyelemfelkeltés</w:t>
            </w:r>
          </w:p>
        </w:tc>
        <w:tc>
          <w:tcPr>
            <w:tcW w:w="5486" w:type="dxa"/>
          </w:tcPr>
          <w:p w14:paraId="71975093" w14:textId="56CA670D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mondanivaló lezárása</w:t>
            </w:r>
          </w:p>
        </w:tc>
      </w:tr>
      <w:tr w:rsidR="008772F2" w14:paraId="1FDFF10D" w14:textId="77777777" w:rsidTr="008772F2">
        <w:tc>
          <w:tcPr>
            <w:tcW w:w="6574" w:type="dxa"/>
          </w:tcPr>
          <w:p w14:paraId="3DDCBD0B" w14:textId="7FB745A8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Kapcsolatfelvétel a hallgatósággal</w:t>
            </w:r>
          </w:p>
        </w:tc>
        <w:tc>
          <w:tcPr>
            <w:tcW w:w="5486" w:type="dxa"/>
          </w:tcPr>
          <w:p w14:paraId="584D1308" w14:textId="0F19455A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Összegző gondolatok</w:t>
            </w:r>
          </w:p>
        </w:tc>
      </w:tr>
      <w:tr w:rsidR="008772F2" w14:paraId="4FABEF1B" w14:textId="77777777" w:rsidTr="008772F2">
        <w:tc>
          <w:tcPr>
            <w:tcW w:w="6574" w:type="dxa"/>
          </w:tcPr>
          <w:p w14:paraId="6D2F3CB6" w14:textId="2DB15EB3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jószándék megnyerése</w:t>
            </w:r>
          </w:p>
        </w:tc>
        <w:tc>
          <w:tcPr>
            <w:tcW w:w="5486" w:type="dxa"/>
          </w:tcPr>
          <w:p w14:paraId="48390CC6" w14:textId="0F2254CE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legfontosabb mondanivaló megismétlése /. Megerősítése</w:t>
            </w:r>
          </w:p>
        </w:tc>
      </w:tr>
      <w:tr w:rsidR="008772F2" w14:paraId="4959508A" w14:textId="77777777" w:rsidTr="008772F2">
        <w:tc>
          <w:tcPr>
            <w:tcW w:w="6574" w:type="dxa"/>
          </w:tcPr>
          <w:p w14:paraId="1200BD39" w14:textId="59076354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téma előkészítése</w:t>
            </w:r>
          </w:p>
        </w:tc>
        <w:tc>
          <w:tcPr>
            <w:tcW w:w="5486" w:type="dxa"/>
          </w:tcPr>
          <w:p w14:paraId="4167E216" w14:textId="7BD1D153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Hatáskeltés (Érzelmi / gondolati)</w:t>
            </w:r>
          </w:p>
        </w:tc>
      </w:tr>
      <w:tr w:rsidR="008772F2" w14:paraId="76D2BFFA" w14:textId="77777777" w:rsidTr="008772F2">
        <w:tc>
          <w:tcPr>
            <w:tcW w:w="6574" w:type="dxa"/>
          </w:tcPr>
          <w:p w14:paraId="0273A337" w14:textId="2280227B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Hangulati ráhangolódás</w:t>
            </w:r>
          </w:p>
        </w:tc>
        <w:tc>
          <w:tcPr>
            <w:tcW w:w="5486" w:type="dxa"/>
          </w:tcPr>
          <w:p w14:paraId="294929BB" w14:textId="36176415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Udvarias elköszönés / lezárás</w:t>
            </w:r>
          </w:p>
        </w:tc>
      </w:tr>
      <w:tr w:rsidR="008772F2" w14:paraId="349792CC" w14:textId="77777777" w:rsidTr="008772F2">
        <w:tc>
          <w:tcPr>
            <w:tcW w:w="6574" w:type="dxa"/>
          </w:tcPr>
          <w:p w14:paraId="0E1BD0E2" w14:textId="2F2ED0BC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beszélő hitelességének megalapozása</w:t>
            </w:r>
          </w:p>
        </w:tc>
        <w:tc>
          <w:tcPr>
            <w:tcW w:w="5486" w:type="dxa"/>
          </w:tcPr>
          <w:p w14:paraId="5C2939B4" w14:textId="2C0AE48F" w:rsidR="008772F2" w:rsidRDefault="008772F2" w:rsidP="008772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Emlékezetes végszó</w:t>
            </w:r>
          </w:p>
        </w:tc>
      </w:tr>
    </w:tbl>
    <w:p w14:paraId="593A64E3" w14:textId="36355BDB" w:rsidR="008772F2" w:rsidRDefault="008772F2" w:rsidP="008772F2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35FC9B34" w14:textId="7F6D0FF4" w:rsidR="008772F2" w:rsidRPr="008772F2" w:rsidRDefault="008772F2" w:rsidP="008772F2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Antall József beszédében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6390"/>
        <w:gridCol w:w="5670"/>
      </w:tblGrid>
      <w:tr w:rsidR="008772F2" w14:paraId="3F3F9999" w14:textId="77777777" w:rsidTr="008772F2">
        <w:tc>
          <w:tcPr>
            <w:tcW w:w="6390" w:type="dxa"/>
          </w:tcPr>
          <w:p w14:paraId="190E9324" w14:textId="5E87E2F5" w:rsidR="008772F2" w:rsidRDefault="008772F2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Személyes hang</w:t>
            </w:r>
          </w:p>
        </w:tc>
        <w:tc>
          <w:tcPr>
            <w:tcW w:w="5670" w:type="dxa"/>
          </w:tcPr>
          <w:p w14:paraId="5F2F93A2" w14:textId="5B64B7DA" w:rsidR="008772F2" w:rsidRDefault="000750A5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Köszönetnyilvánítás</w:t>
            </w:r>
          </w:p>
        </w:tc>
      </w:tr>
      <w:tr w:rsidR="008772F2" w14:paraId="6B8F0A84" w14:textId="77777777" w:rsidTr="008772F2">
        <w:tc>
          <w:tcPr>
            <w:tcW w:w="6390" w:type="dxa"/>
          </w:tcPr>
          <w:p w14:paraId="05F46411" w14:textId="1BFAB45A" w:rsidR="008772F2" w:rsidRDefault="008772F2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Hitelesség</w:t>
            </w:r>
          </w:p>
        </w:tc>
        <w:tc>
          <w:tcPr>
            <w:tcW w:w="5670" w:type="dxa"/>
          </w:tcPr>
          <w:p w14:paraId="0BAF9FB8" w14:textId="71013701" w:rsidR="008772F2" w:rsidRDefault="008772F2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Szerepváltás</w:t>
            </w:r>
          </w:p>
        </w:tc>
      </w:tr>
      <w:tr w:rsidR="008772F2" w14:paraId="6A9B7D72" w14:textId="77777777" w:rsidTr="008772F2">
        <w:tc>
          <w:tcPr>
            <w:tcW w:w="6390" w:type="dxa"/>
          </w:tcPr>
          <w:p w14:paraId="69935E64" w14:textId="5498573E" w:rsidR="008772F2" w:rsidRDefault="008772F2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Tisztelet</w:t>
            </w:r>
          </w:p>
        </w:tc>
        <w:tc>
          <w:tcPr>
            <w:tcW w:w="5670" w:type="dxa"/>
          </w:tcPr>
          <w:p w14:paraId="55990682" w14:textId="5B436613" w:rsidR="008772F2" w:rsidRDefault="008772F2" w:rsidP="003C6583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Alázat</w:t>
            </w:r>
          </w:p>
        </w:tc>
      </w:tr>
    </w:tbl>
    <w:p w14:paraId="224CC156" w14:textId="77777777" w:rsidR="003C6583" w:rsidRPr="003C6583" w:rsidRDefault="003C6583" w:rsidP="003C6583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3C6583" w:rsidRPr="003C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FF8"/>
    <w:multiLevelType w:val="hybridMultilevel"/>
    <w:tmpl w:val="5556423C"/>
    <w:lvl w:ilvl="0" w:tplc="0C7403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8322DE"/>
    <w:multiLevelType w:val="hybridMultilevel"/>
    <w:tmpl w:val="57E8D466"/>
    <w:lvl w:ilvl="0" w:tplc="5F387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D225C"/>
    <w:multiLevelType w:val="hybridMultilevel"/>
    <w:tmpl w:val="AE185D16"/>
    <w:lvl w:ilvl="0" w:tplc="D81406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62308"/>
    <w:multiLevelType w:val="hybridMultilevel"/>
    <w:tmpl w:val="B60C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63537">
    <w:abstractNumId w:val="2"/>
  </w:num>
  <w:num w:numId="2" w16cid:durableId="282269808">
    <w:abstractNumId w:val="1"/>
  </w:num>
  <w:num w:numId="3" w16cid:durableId="685907421">
    <w:abstractNumId w:val="3"/>
  </w:num>
  <w:num w:numId="4" w16cid:durableId="7609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C"/>
    <w:rsid w:val="000750A5"/>
    <w:rsid w:val="003C6583"/>
    <w:rsid w:val="003D4E7C"/>
    <w:rsid w:val="003E7ED6"/>
    <w:rsid w:val="006C4A06"/>
    <w:rsid w:val="008772F2"/>
    <w:rsid w:val="00901413"/>
    <w:rsid w:val="009C533C"/>
    <w:rsid w:val="00CE526D"/>
    <w:rsid w:val="00D46E14"/>
    <w:rsid w:val="00E77BD5"/>
    <w:rsid w:val="00E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67EC1"/>
  <w15:chartTrackingRefBased/>
  <w15:docId w15:val="{64AF44E3-4AE9-CC4D-B314-AE91FF05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2026-04-22T08:05:00Z</dcterms:created>
  <dcterms:modified xsi:type="dcterms:W3CDTF">2026-04-24T07:27:00Z</dcterms:modified>
</cp:coreProperties>
</file>