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A07A" w14:textId="3ECC7F3F" w:rsidR="0071471F" w:rsidRPr="00123258" w:rsidRDefault="0011406C" w:rsidP="0011406C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11.17</w:t>
      </w:r>
    </w:p>
    <w:p w14:paraId="4A56CCD4" w14:textId="7DC4F1D1" w:rsidR="0011406C" w:rsidRPr="00123258" w:rsidRDefault="0011406C" w:rsidP="0011406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Jean-Jacques Rousseau</w:t>
      </w:r>
    </w:p>
    <w:p w14:paraId="01929600" w14:textId="42DE95CA" w:rsidR="0011406C" w:rsidRPr="00123258" w:rsidRDefault="0011406C" w:rsidP="00114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 Francia felvilágosult gondolkodó</w:t>
      </w:r>
    </w:p>
    <w:p w14:paraId="5E20D345" w14:textId="772BF83D" w:rsidR="0011406C" w:rsidRPr="00123258" w:rsidRDefault="0011406C" w:rsidP="00114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Filozófia, Irodalom, Politika</w:t>
      </w:r>
    </w:p>
    <w:p w14:paraId="30EE9831" w14:textId="36E06BE1" w:rsidR="0011406C" w:rsidRPr="00123258" w:rsidRDefault="0011406C" w:rsidP="00114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Nevelési regénye van (Emil, vagy a nevelésről)</w:t>
      </w:r>
    </w:p>
    <w:p w14:paraId="7CB8A71A" w14:textId="16D7A0EC" w:rsidR="0011406C" w:rsidRPr="00123258" w:rsidRDefault="007F2249" w:rsidP="00114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gyermek nem kicsinyített felnőtt</w:t>
      </w:r>
    </w:p>
    <w:p w14:paraId="0DD40E9D" w14:textId="4D4053B1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gyermek eredendően jó, nincs hibája</w:t>
      </w:r>
    </w:p>
    <w:p w14:paraId="626B219E" w14:textId="5A9BE467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gyermeket, a civilizáció káros hatásai rontják el</w:t>
      </w:r>
    </w:p>
    <w:p w14:paraId="7DFBC982" w14:textId="7F045984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maga által szerzett tapasztalatból fejlődik</w:t>
      </w:r>
    </w:p>
    <w:p w14:paraId="2B06B67D" w14:textId="32CFEE11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Az egyéniség szabad kibontakozása teszi egészségessé a testet, lelket, emberi értelmet</w:t>
      </w:r>
    </w:p>
    <w:p w14:paraId="14E36168" w14:textId="77777777" w:rsidR="007F2249" w:rsidRPr="00123258" w:rsidRDefault="007F2249" w:rsidP="007F2249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8AB3C96" w14:textId="239A2F4B" w:rsidR="007F2249" w:rsidRPr="00123258" w:rsidRDefault="007F2249" w:rsidP="007F2249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Értekezés az emberi egyenlőtlenség eredetéről és alapjairól </w:t>
      </w:r>
    </w:p>
    <w:p w14:paraId="32655B44" w14:textId="731F1FD3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“Vissza a természetbe” - elv magyarázatát adja</w:t>
      </w:r>
    </w:p>
    <w:p w14:paraId="4180D8D7" w14:textId="288D828A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Az ember természetes állapotát kell visszaállítani</w:t>
      </w:r>
    </w:p>
    <w:p w14:paraId="3D402D7C" w14:textId="6FA98CD5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Természetes állapot: Nincsnek előjogok, vagyoni különbségek</w:t>
      </w:r>
    </w:p>
    <w:p w14:paraId="70646139" w14:textId="5036E54A" w:rsidR="007F2249" w:rsidRPr="00123258" w:rsidRDefault="007F2249" w:rsidP="007F2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Az egyenlőtlenség kialakulását a magántulajdon létrejötte okozta</w:t>
      </w:r>
    </w:p>
    <w:p w14:paraId="75E590D7" w14:textId="3A7180A1" w:rsidR="00497C9B" w:rsidRPr="00123258" w:rsidRDefault="00497C9B" w:rsidP="00497C9B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Egyenlőtlenség</w:t>
      </w:r>
    </w:p>
    <w:p w14:paraId="605E3E92" w14:textId="5B17398F" w:rsidR="00497C9B" w:rsidRPr="00123258" w:rsidRDefault="00497C9B" w:rsidP="00497C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Fizikai / természeti </w:t>
      </w:r>
    </w:p>
    <w:p w14:paraId="43450BD5" w14:textId="26D923BF" w:rsidR="00497C9B" w:rsidRPr="00123258" w:rsidRDefault="00497C9B" w:rsidP="00497C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Életkor</w:t>
      </w:r>
    </w:p>
    <w:p w14:paraId="0C451733" w14:textId="60CB807C" w:rsidR="00497C9B" w:rsidRPr="00123258" w:rsidRDefault="00497C9B" w:rsidP="00497C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Magasság</w:t>
      </w:r>
    </w:p>
    <w:p w14:paraId="5DED43DC" w14:textId="4C17818A" w:rsidR="00497C9B" w:rsidRPr="00123258" w:rsidRDefault="00497C9B" w:rsidP="00497C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Testi adottságok</w:t>
      </w:r>
    </w:p>
    <w:p w14:paraId="495A87C6" w14:textId="2E8A329B" w:rsidR="00497C9B" w:rsidRPr="00123258" w:rsidRDefault="00497C9B" w:rsidP="00497C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Morális /Politikai</w:t>
      </w:r>
    </w:p>
    <w:p w14:paraId="2CF0BEC3" w14:textId="0B08E80E" w:rsidR="00497C9B" w:rsidRPr="00123258" w:rsidRDefault="00497C9B" w:rsidP="00497C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Vagyoni különbségek</w:t>
      </w:r>
    </w:p>
    <w:p w14:paraId="760835E1" w14:textId="7CEFC856" w:rsidR="00497C9B" w:rsidRPr="00123258" w:rsidRDefault="00497C9B" w:rsidP="00497C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Hatalom</w:t>
      </w:r>
      <w:r w:rsidR="00AD1923"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 / </w:t>
      </w:r>
      <w:r w:rsidRPr="00123258">
        <w:rPr>
          <w:rFonts w:ascii="Times New Roman" w:hAnsi="Times New Roman" w:cs="Times New Roman"/>
          <w:sz w:val="28"/>
          <w:szCs w:val="28"/>
          <w:lang w:val="hu-HU"/>
        </w:rPr>
        <w:t>befolyás</w:t>
      </w:r>
    </w:p>
    <w:p w14:paraId="7CC28177" w14:textId="5334A4E2" w:rsidR="00AD1923" w:rsidRPr="00123258" w:rsidRDefault="00497C9B" w:rsidP="00AD1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Tisztelet</w:t>
      </w:r>
      <w:r w:rsidR="00AD1923"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 / megbecsülés </w:t>
      </w:r>
    </w:p>
    <w:p w14:paraId="79103EE8" w14:textId="7F4A4C34" w:rsidR="00AD1923" w:rsidRPr="00123258" w:rsidRDefault="00AD1923" w:rsidP="00AD1923">
      <w:pPr>
        <w:ind w:left="108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polgári társadalom</w:t>
      </w:r>
    </w:p>
    <w:p w14:paraId="06FE17CC" w14:textId="646E6263" w:rsidR="00AD1923" w:rsidRPr="00123258" w:rsidRDefault="00AD1923" w:rsidP="00AD1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Alapja a magántulajdon</w:t>
      </w:r>
    </w:p>
    <w:p w14:paraId="16FB519D" w14:textId="72155827" w:rsidR="00AD1923" w:rsidRPr="00123258" w:rsidRDefault="00AD1923" w:rsidP="00AD1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Negatív változást hozott az emberiség számára</w:t>
      </w:r>
    </w:p>
    <w:p w14:paraId="375F1979" w14:textId="103EF2C1" w:rsidR="00AD1923" w:rsidRPr="00123258" w:rsidRDefault="00AD1923" w:rsidP="00AD1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Háború</w:t>
      </w:r>
    </w:p>
    <w:p w14:paraId="70484823" w14:textId="328AECB5" w:rsidR="00AD1923" w:rsidRPr="00123258" w:rsidRDefault="00AD1923" w:rsidP="00AD1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Nyomorúság</w:t>
      </w:r>
    </w:p>
    <w:p w14:paraId="36764D5D" w14:textId="2B25AE34" w:rsidR="00AD1923" w:rsidRPr="00123258" w:rsidRDefault="00AD1923" w:rsidP="00AD1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lastRenderedPageBreak/>
        <w:t>Szegénység</w:t>
      </w:r>
    </w:p>
    <w:p w14:paraId="0306CC66" w14:textId="0F01EAB3" w:rsidR="00AD1923" w:rsidRPr="00123258" w:rsidRDefault="00AD1923" w:rsidP="00AD1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Bűnözés</w:t>
      </w:r>
    </w:p>
    <w:p w14:paraId="1EEA6B4E" w14:textId="232DE693" w:rsidR="00AD1923" w:rsidRPr="00123258" w:rsidRDefault="00AD1923" w:rsidP="00AD1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Éhínség</w:t>
      </w:r>
    </w:p>
    <w:p w14:paraId="3F6FB5A9" w14:textId="5442A5DD" w:rsidR="00AD1923" w:rsidRPr="00123258" w:rsidRDefault="00AD1923" w:rsidP="00AD19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123258">
        <w:rPr>
          <w:rFonts w:ascii="Times New Roman" w:hAnsi="Times New Roman" w:cs="Times New Roman"/>
          <w:sz w:val="28"/>
          <w:szCs w:val="28"/>
          <w:lang w:val="hu-HU"/>
        </w:rPr>
        <w:t>asd</w:t>
      </w:r>
      <w:proofErr w:type="spellEnd"/>
    </w:p>
    <w:p w14:paraId="19269D73" w14:textId="0B23C277" w:rsidR="00AD1923" w:rsidRPr="00123258" w:rsidRDefault="00AD1923" w:rsidP="00AD1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Vissza a természetbe elv az ember természetes állapotát szeretné ismét elérni</w:t>
      </w:r>
    </w:p>
    <w:p w14:paraId="616923AA" w14:textId="184BF908" w:rsidR="00AD1923" w:rsidRPr="00123258" w:rsidRDefault="00AD1923" w:rsidP="00AD1923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francia klasszicista dráma</w:t>
      </w:r>
    </w:p>
    <w:p w14:paraId="53A4320E" w14:textId="5A70875F" w:rsidR="00AD1923" w:rsidRPr="00123258" w:rsidRDefault="00AD1923" w:rsidP="00AD192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Moliére:(1622-1673)</w:t>
      </w:r>
    </w:p>
    <w:p w14:paraId="25608570" w14:textId="5DE02284" w:rsidR="00AD1923" w:rsidRPr="00123258" w:rsidRDefault="00AD1923" w:rsidP="00AD1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Eredeti neve Jean-</w:t>
      </w:r>
      <w:proofErr w:type="spellStart"/>
      <w:r w:rsidRPr="00123258">
        <w:rPr>
          <w:rFonts w:ascii="Times New Roman" w:hAnsi="Times New Roman" w:cs="Times New Roman"/>
          <w:sz w:val="28"/>
          <w:szCs w:val="28"/>
          <w:lang w:val="hu-HU"/>
        </w:rPr>
        <w:t>Baptise</w:t>
      </w:r>
      <w:proofErr w:type="spellEnd"/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123258">
        <w:rPr>
          <w:rFonts w:ascii="Times New Roman" w:hAnsi="Times New Roman" w:cs="Times New Roman"/>
          <w:sz w:val="28"/>
          <w:szCs w:val="28"/>
          <w:lang w:val="hu-HU"/>
        </w:rPr>
        <w:t>Poquelin</w:t>
      </w:r>
      <w:proofErr w:type="spellEnd"/>
    </w:p>
    <w:p w14:paraId="4CD4D658" w14:textId="77AC3BD4" w:rsidR="00AD1923" w:rsidRPr="00123258" w:rsidRDefault="00AD1923" w:rsidP="00AD1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Jogász volt</w:t>
      </w:r>
    </w:p>
    <w:p w14:paraId="0C59DC8A" w14:textId="3DF8133A" w:rsidR="00497333" w:rsidRPr="00123258" w:rsidRDefault="00497333" w:rsidP="00497333">
      <w:pPr>
        <w:pStyle w:val="ListParagraph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12.01.</w:t>
      </w:r>
    </w:p>
    <w:p w14:paraId="20B13948" w14:textId="720616A0" w:rsidR="00497333" w:rsidRPr="00123258" w:rsidRDefault="00497333" w:rsidP="00497333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francia klasszicista dráma</w:t>
      </w:r>
    </w:p>
    <w:p w14:paraId="6070854D" w14:textId="74BEBC4E" w:rsidR="00497333" w:rsidRPr="00123258" w:rsidRDefault="00497333" w:rsidP="0049733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XVII. Sz. -i vallásosság mellett megjelenik</w:t>
      </w:r>
    </w:p>
    <w:p w14:paraId="57D8F924" w14:textId="5AD3ADF3" w:rsidR="00497333" w:rsidRPr="00123258" w:rsidRDefault="00497333" w:rsidP="0049733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,,Józan ész” -be vetett hit fontossága</w:t>
      </w:r>
    </w:p>
    <w:p w14:paraId="381190E7" w14:textId="4BA0F50D" w:rsidR="00497333" w:rsidRPr="00123258" w:rsidRDefault="00497333" w:rsidP="0049733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Racionalizmus, az emberi ész tekintélyét hirdető filozófiai irányzat </w:t>
      </w:r>
    </w:p>
    <w:p w14:paraId="2390190A" w14:textId="3211E201" w:rsidR="00497333" w:rsidRPr="00123258" w:rsidRDefault="00497333" w:rsidP="0049733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Ismereteink forrása az ész, a gondolkodás</w:t>
      </w:r>
    </w:p>
    <w:p w14:paraId="7BBE1092" w14:textId="77777777" w:rsidR="00497333" w:rsidRPr="00123258" w:rsidRDefault="00497333" w:rsidP="0049733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0F96D93D" w14:textId="0F677D70" w:rsidR="00497333" w:rsidRPr="00123258" w:rsidRDefault="00497333" w:rsidP="00497333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A klasszicizmus: </w:t>
      </w:r>
    </w:p>
    <w:p w14:paraId="17F1EB7A" w14:textId="160A537C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józan ész szerint a szabályok által megalkotott műalkotás a legfontosabb</w:t>
      </w:r>
    </w:p>
    <w:p w14:paraId="20DEC7C0" w14:textId="65F108B3" w:rsidR="00497333" w:rsidRPr="00123258" w:rsidRDefault="00497333" w:rsidP="004973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Arisztotelész Poétika c. művét tekintik meghatározónak, az ésszerűtlen elemeket elvetik</w:t>
      </w:r>
    </w:p>
    <w:p w14:paraId="5590E8EB" w14:textId="482904CF" w:rsidR="00497333" w:rsidRPr="00123258" w:rsidRDefault="00497333" w:rsidP="004973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klasszicista dráma:</w:t>
      </w:r>
    </w:p>
    <w:p w14:paraId="6885A0B5" w14:textId="01A3F08C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Az előadásokat felvonásokra tagolták (Nem színekre)</w:t>
      </w:r>
    </w:p>
    <w:p w14:paraId="55F7D319" w14:textId="2F7EE518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Megkövetelik a 3-as egység elvét (Egy helyszín, egy időben, egy cselekmény)</w:t>
      </w:r>
    </w:p>
    <w:p w14:paraId="3205DA95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A színdarabokban érvényesülnie kell a mértéktartás elvének </w:t>
      </w:r>
    </w:p>
    <w:p w14:paraId="24017374" w14:textId="39CAB632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Nem kell bemutatni a nyers/durva/erőszakos részleteket “Finomkodó színház”  </w:t>
      </w:r>
    </w:p>
    <w:p w14:paraId="48FF366C" w14:textId="3FF6096E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színpadon nők is játszhatnak. (Trágár kifejezéseket mellőzni kell!)</w:t>
      </w:r>
    </w:p>
    <w:p w14:paraId="22B355CF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darabokban kész, kiforrott jellemek szerepelnek</w:t>
      </w:r>
    </w:p>
    <w:p w14:paraId="18F48648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színházi előadások zárt épületben zajlanak</w:t>
      </w:r>
    </w:p>
    <w:p w14:paraId="71A33590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színpad és a nézőtér elválasztására függöny volt =&gt; ez jelezte a felvonások végét</w:t>
      </w:r>
    </w:p>
    <w:p w14:paraId="0B5A5BDA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lastRenderedPageBreak/>
        <w:t>A színház a király és az arisztokrácia védnöksége alá tartozott, ők támogatták pénzel a társulatokat</w:t>
      </w:r>
    </w:p>
    <w:p w14:paraId="37C3C536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Az előkelő nézők a színpadon foglalhattak helyet (akár bele is szólhattak az előadásba)</w:t>
      </w:r>
    </w:p>
    <w:p w14:paraId="351CCA0D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Kevés volt a díszlet, viszont a ruhák, kosztümök díszesek voltak</w:t>
      </w:r>
    </w:p>
    <w:p w14:paraId="28186542" w14:textId="77777777" w:rsidR="00497333" w:rsidRPr="00123258" w:rsidRDefault="00497333" w:rsidP="004973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színészek rizsporos parókát viseltek</w:t>
      </w:r>
    </w:p>
    <w:p w14:paraId="3D6CFB84" w14:textId="77777777" w:rsidR="00C7482E" w:rsidRPr="00123258" w:rsidRDefault="00C7482E" w:rsidP="00C7482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3D7C93E7" w14:textId="73C1A623" w:rsidR="00C7482E" w:rsidRPr="00123258" w:rsidRDefault="00C7482E" w:rsidP="00C7482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Moliére: </w:t>
      </w:r>
      <w:r w:rsidR="00497333"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58A9BB9F" w14:textId="69AB6E51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(1622-1673)</w:t>
      </w:r>
    </w:p>
    <w:p w14:paraId="470615A5" w14:textId="7B7821CC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Eredeti neve: Jean-</w:t>
      </w:r>
      <w:proofErr w:type="spellStart"/>
      <w:r w:rsidRPr="00123258">
        <w:rPr>
          <w:rFonts w:ascii="Times New Roman" w:hAnsi="Times New Roman" w:cs="Times New Roman"/>
          <w:sz w:val="28"/>
          <w:szCs w:val="28"/>
          <w:lang w:val="hu-HU"/>
        </w:rPr>
        <w:t>Baptis</w:t>
      </w:r>
      <w:r w:rsidR="003B034D" w:rsidRPr="00123258">
        <w:rPr>
          <w:rFonts w:ascii="Times New Roman" w:hAnsi="Times New Roman" w:cs="Times New Roman"/>
          <w:sz w:val="28"/>
          <w:szCs w:val="28"/>
          <w:lang w:val="hu-HU"/>
        </w:rPr>
        <w:t>k</w:t>
      </w:r>
      <w:proofErr w:type="spellEnd"/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123258">
        <w:rPr>
          <w:rFonts w:ascii="Times New Roman" w:hAnsi="Times New Roman" w:cs="Times New Roman"/>
          <w:sz w:val="28"/>
          <w:szCs w:val="28"/>
          <w:lang w:val="hu-HU"/>
        </w:rPr>
        <w:t>Poquelin</w:t>
      </w:r>
      <w:proofErr w:type="spellEnd"/>
    </w:p>
    <w:p w14:paraId="12A644FF" w14:textId="1A99995C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Jogász végzettséget szerez, de színészként keresi kenyerét</w:t>
      </w:r>
    </w:p>
    <w:p w14:paraId="3D3E665E" w14:textId="6C20AAB4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13 évig vándorszínész, majd a Napkirály (XIV. Lajos) udvarába kerül</w:t>
      </w:r>
    </w:p>
    <w:p w14:paraId="41284392" w14:textId="024D4B17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Állandó színtársulatot hoz létre</w:t>
      </w:r>
    </w:p>
    <w:p w14:paraId="2A68E79D" w14:textId="7EAC133B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Több, mint 30 színművet írt</w:t>
      </w:r>
    </w:p>
    <w:p w14:paraId="5D007ADF" w14:textId="736843C1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képzelt beteg c. előadás közben lett rosszul, majd másnap belehalt</w:t>
      </w:r>
    </w:p>
    <w:p w14:paraId="449E3862" w14:textId="46955815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(1673. február 17-én)</w:t>
      </w:r>
    </w:p>
    <w:p w14:paraId="232B1D7A" w14:textId="5BE2D0DB" w:rsidR="00C7482E" w:rsidRPr="00123258" w:rsidRDefault="00C7482E" w:rsidP="00C748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Tüdőbeteg volt</w:t>
      </w:r>
    </w:p>
    <w:p w14:paraId="0E639F92" w14:textId="7502459F" w:rsidR="00C7482E" w:rsidRPr="00123258" w:rsidRDefault="00C7482E" w:rsidP="00C7482E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Moliére 3-as célja:</w:t>
      </w:r>
    </w:p>
    <w:p w14:paraId="72D4C98C" w14:textId="11DD1253" w:rsidR="00C7482E" w:rsidRPr="00123258" w:rsidRDefault="00C7482E" w:rsidP="00C748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A nézőt </w:t>
      </w:r>
      <w:r w:rsidR="00E846A7"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megnevettetni </w:t>
      </w:r>
    </w:p>
    <w:p w14:paraId="5B4434EA" w14:textId="4B5199E8" w:rsidR="00E846A7" w:rsidRPr="00123258" w:rsidRDefault="00E846A7" w:rsidP="00C748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bűnöket leleplezni</w:t>
      </w:r>
    </w:p>
    <w:p w14:paraId="13738DF9" w14:textId="34FEF62C" w:rsidR="00E846A7" w:rsidRPr="00123258" w:rsidRDefault="00E846A7" w:rsidP="00C748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Tanítani</w:t>
      </w:r>
    </w:p>
    <w:p w14:paraId="333A8112" w14:textId="72647996" w:rsidR="00E846A7" w:rsidRPr="00123258" w:rsidRDefault="00E846A7" w:rsidP="00E846A7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Jelmondata: “Ki tiltotta meg, hogy nevetve mondjuk ki az igazságot?”</w:t>
      </w:r>
    </w:p>
    <w:p w14:paraId="66DAFE7D" w14:textId="6FA628E4" w:rsidR="00E846A7" w:rsidRPr="00123258" w:rsidRDefault="00E846A7" w:rsidP="00E846A7">
      <w:p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 w:rsidRPr="00123258">
        <w:rPr>
          <w:rFonts w:ascii="Times New Roman" w:hAnsi="Times New Roman" w:cs="Times New Roman"/>
          <w:sz w:val="28"/>
          <w:szCs w:val="28"/>
          <w:lang w:val="hu-HU"/>
        </w:rPr>
        <w:t>Horátiusztól</w:t>
      </w:r>
      <w:proofErr w:type="spellEnd"/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 származik </w:t>
      </w:r>
    </w:p>
    <w:p w14:paraId="4562AF4C" w14:textId="64CA0B7D" w:rsidR="00E846A7" w:rsidRPr="00123258" w:rsidRDefault="00E846A7" w:rsidP="00E846A7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Moliére az emberi hibák megjavítását akarta elérni</w:t>
      </w:r>
    </w:p>
    <w:p w14:paraId="27E7E77E" w14:textId="6202A804" w:rsidR="00E846A7" w:rsidRPr="00123258" w:rsidRDefault="00E846A7" w:rsidP="00E846A7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Komédia:</w:t>
      </w:r>
    </w:p>
    <w:p w14:paraId="35971F74" w14:textId="6ED7DF59" w:rsidR="00E846A7" w:rsidRPr="00123258" w:rsidRDefault="00E846A7" w:rsidP="00E846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Vígjáték</w:t>
      </w:r>
    </w:p>
    <w:p w14:paraId="223C09AD" w14:textId="0A68A555" w:rsidR="00E846A7" w:rsidRPr="00123258" w:rsidRDefault="00E846A7" w:rsidP="00E846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Értékhiányt mutat be (valakinek a jelleméből hiányzik valamilyen szükséges tulajdonság, ennek az ellenkezője van túlsúlyban)</w:t>
      </w:r>
    </w:p>
    <w:p w14:paraId="23E2D849" w14:textId="76625B21" w:rsidR="00E846A7" w:rsidRPr="00123258" w:rsidRDefault="00E846A7" w:rsidP="00E846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Alapja a komikum: </w:t>
      </w:r>
    </w:p>
    <w:p w14:paraId="00082BE2" w14:textId="77777777" w:rsidR="00E846A7" w:rsidRPr="00123258" w:rsidRDefault="00E846A7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Típusai:</w:t>
      </w:r>
    </w:p>
    <w:p w14:paraId="02DDE6D3" w14:textId="49127CF3" w:rsidR="00E846A7" w:rsidRPr="00123258" w:rsidRDefault="00E846A7" w:rsidP="00E846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lastRenderedPageBreak/>
        <w:t>Helyzetkomikum</w:t>
      </w:r>
    </w:p>
    <w:p w14:paraId="73E50D9B" w14:textId="752EA533" w:rsidR="00E846A7" w:rsidRPr="00123258" w:rsidRDefault="00E846A7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Megtévesztő / félreértésem alapuló helyzet</w:t>
      </w:r>
    </w:p>
    <w:p w14:paraId="0E0F3D15" w14:textId="388E0A90" w:rsidR="00E846A7" w:rsidRPr="00123258" w:rsidRDefault="00E846A7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A hős csapdába kerül </w:t>
      </w:r>
    </w:p>
    <w:p w14:paraId="4C3B2C13" w14:textId="3D3E3372" w:rsidR="00E846A7" w:rsidRPr="00123258" w:rsidRDefault="00E846A7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Nevetséges helyzet alakul ki</w:t>
      </w:r>
    </w:p>
    <w:p w14:paraId="54D92A23" w14:textId="2BC4B720" w:rsidR="00E846A7" w:rsidRPr="00123258" w:rsidRDefault="00E846A7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(Pl.: Az asztal jelenet)</w:t>
      </w:r>
    </w:p>
    <w:p w14:paraId="0C754E70" w14:textId="1DA11FC5" w:rsidR="00E846A7" w:rsidRPr="00123258" w:rsidRDefault="00E846A7" w:rsidP="00E846A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Jellemkomikum </w:t>
      </w:r>
    </w:p>
    <w:p w14:paraId="30D0A430" w14:textId="3D80999A" w:rsidR="00E846A7" w:rsidRPr="00123258" w:rsidRDefault="00E846A7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 xml:space="preserve">A szereplő </w:t>
      </w:r>
      <w:r w:rsidR="00DE6291" w:rsidRPr="00123258">
        <w:rPr>
          <w:rFonts w:ascii="Times New Roman" w:hAnsi="Times New Roman" w:cs="Times New Roman"/>
          <w:sz w:val="28"/>
          <w:szCs w:val="28"/>
          <w:lang w:val="hu-HU"/>
        </w:rPr>
        <w:t>jelleme önmagában nevetséges</w:t>
      </w:r>
    </w:p>
    <w:p w14:paraId="2F6FBDE4" w14:textId="03620749" w:rsidR="00DE6291" w:rsidRPr="00123258" w:rsidRDefault="00DE6291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szereplő másnak akar látszani, mint ami valójában</w:t>
      </w:r>
    </w:p>
    <w:p w14:paraId="3420C9B1" w14:textId="4D7E69C2" w:rsidR="00DE6291" w:rsidRPr="00123258" w:rsidRDefault="00DE6291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Összeütközik a látszat és a valóság</w:t>
      </w:r>
    </w:p>
    <w:p w14:paraId="3315F9A3" w14:textId="62D602A1" w:rsidR="00DE6291" w:rsidRPr="00123258" w:rsidRDefault="00DE6291" w:rsidP="00E84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(Pl.: Orgon / Tartuffe viszony jelleme)</w:t>
      </w:r>
    </w:p>
    <w:p w14:paraId="77FC1344" w14:textId="5FD6AAAB" w:rsidR="00E846A7" w:rsidRPr="00123258" w:rsidRDefault="003B034D" w:rsidP="003B034D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12.02.</w:t>
      </w:r>
    </w:p>
    <w:p w14:paraId="41F23E3A" w14:textId="224265E0" w:rsidR="003B034D" w:rsidRPr="00123258" w:rsidRDefault="003B034D" w:rsidP="003B034D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Folytatás</w:t>
      </w:r>
    </w:p>
    <w:p w14:paraId="24389F25" w14:textId="26C7E38E" w:rsidR="003B034D" w:rsidRPr="00123258" w:rsidRDefault="003B034D" w:rsidP="003B034D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Tartuffe szereplők: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3258" w:rsidRPr="00123258" w14:paraId="3F218CBA" w14:textId="77777777" w:rsidTr="00123258">
        <w:tc>
          <w:tcPr>
            <w:tcW w:w="4675" w:type="dxa"/>
          </w:tcPr>
          <w:p w14:paraId="29C87D25" w14:textId="14D84A57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Orgon</w:t>
            </w:r>
          </w:p>
        </w:tc>
        <w:tc>
          <w:tcPr>
            <w:tcW w:w="4675" w:type="dxa"/>
          </w:tcPr>
          <w:p w14:paraId="0B75BEB3" w14:textId="4B76AB48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Családfő</w:t>
            </w:r>
          </w:p>
        </w:tc>
      </w:tr>
      <w:tr w:rsidR="00123258" w:rsidRPr="00123258" w14:paraId="2BD1B2BB" w14:textId="77777777" w:rsidTr="00123258">
        <w:tc>
          <w:tcPr>
            <w:tcW w:w="4675" w:type="dxa"/>
          </w:tcPr>
          <w:p w14:paraId="0520A227" w14:textId="2F3333E1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Elmira</w:t>
            </w:r>
          </w:p>
        </w:tc>
        <w:tc>
          <w:tcPr>
            <w:tcW w:w="4675" w:type="dxa"/>
          </w:tcPr>
          <w:p w14:paraId="4FF958D5" w14:textId="5CE28B5B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Orgon második felesége</w:t>
            </w:r>
          </w:p>
        </w:tc>
      </w:tr>
      <w:tr w:rsidR="00123258" w:rsidRPr="00123258" w14:paraId="5485D14E" w14:textId="77777777" w:rsidTr="00123258">
        <w:tc>
          <w:tcPr>
            <w:tcW w:w="4675" w:type="dxa"/>
          </w:tcPr>
          <w:p w14:paraId="26C27120" w14:textId="751692D6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Pernelle asszony</w:t>
            </w:r>
          </w:p>
        </w:tc>
        <w:tc>
          <w:tcPr>
            <w:tcW w:w="4675" w:type="dxa"/>
          </w:tcPr>
          <w:p w14:paraId="0C7A8D27" w14:textId="4BAEB00E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Orgon édesanyja</w:t>
            </w:r>
          </w:p>
        </w:tc>
      </w:tr>
      <w:tr w:rsidR="00123258" w:rsidRPr="00123258" w14:paraId="7BCAED16" w14:textId="77777777" w:rsidTr="00123258">
        <w:tc>
          <w:tcPr>
            <w:tcW w:w="4675" w:type="dxa"/>
          </w:tcPr>
          <w:p w14:paraId="2CBB89C2" w14:textId="1AE410EE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Marianne</w:t>
            </w:r>
          </w:p>
        </w:tc>
        <w:tc>
          <w:tcPr>
            <w:tcW w:w="4675" w:type="dxa"/>
          </w:tcPr>
          <w:p w14:paraId="31A0AAF3" w14:textId="1E680524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Orgon lánya</w:t>
            </w:r>
          </w:p>
        </w:tc>
      </w:tr>
      <w:tr w:rsidR="00123258" w:rsidRPr="00123258" w14:paraId="03152677" w14:textId="77777777" w:rsidTr="00123258">
        <w:tc>
          <w:tcPr>
            <w:tcW w:w="4675" w:type="dxa"/>
          </w:tcPr>
          <w:p w14:paraId="32F669C4" w14:textId="0E161ABB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Damis</w:t>
            </w:r>
          </w:p>
        </w:tc>
        <w:tc>
          <w:tcPr>
            <w:tcW w:w="4675" w:type="dxa"/>
          </w:tcPr>
          <w:p w14:paraId="324458F3" w14:textId="5576B33F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Orgon fia</w:t>
            </w:r>
          </w:p>
        </w:tc>
      </w:tr>
      <w:tr w:rsidR="00123258" w:rsidRPr="00123258" w14:paraId="38226497" w14:textId="77777777" w:rsidTr="00123258">
        <w:tc>
          <w:tcPr>
            <w:tcW w:w="4675" w:type="dxa"/>
          </w:tcPr>
          <w:p w14:paraId="5D7161F2" w14:textId="67A55E8A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Dorine</w:t>
            </w:r>
          </w:p>
        </w:tc>
        <w:tc>
          <w:tcPr>
            <w:tcW w:w="4675" w:type="dxa"/>
          </w:tcPr>
          <w:p w14:paraId="61C75C07" w14:textId="18425D88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Szolgáló</w:t>
            </w:r>
          </w:p>
        </w:tc>
      </w:tr>
      <w:tr w:rsidR="00123258" w:rsidRPr="00123258" w14:paraId="5F6B88C9" w14:textId="77777777" w:rsidTr="00123258">
        <w:tc>
          <w:tcPr>
            <w:tcW w:w="4675" w:type="dxa"/>
          </w:tcPr>
          <w:p w14:paraId="1A79CBDA" w14:textId="6C10E094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Valér</w:t>
            </w:r>
          </w:p>
        </w:tc>
        <w:tc>
          <w:tcPr>
            <w:tcW w:w="4675" w:type="dxa"/>
          </w:tcPr>
          <w:p w14:paraId="4D8E1940" w14:textId="1090CE9B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Marianne jegyese</w:t>
            </w:r>
          </w:p>
        </w:tc>
      </w:tr>
      <w:tr w:rsidR="00123258" w:rsidRPr="00123258" w14:paraId="43B91959" w14:textId="77777777" w:rsidTr="00123258">
        <w:tc>
          <w:tcPr>
            <w:tcW w:w="4675" w:type="dxa"/>
          </w:tcPr>
          <w:p w14:paraId="3B6B6D5F" w14:textId="08BC60A3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Cléante</w:t>
            </w:r>
          </w:p>
        </w:tc>
        <w:tc>
          <w:tcPr>
            <w:tcW w:w="4675" w:type="dxa"/>
          </w:tcPr>
          <w:p w14:paraId="234FB400" w14:textId="4BFC779B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Orgon sógora (</w:t>
            </w:r>
            <w:proofErr w:type="spellStart"/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Rezonőr</w:t>
            </w:r>
            <w:proofErr w:type="spellEnd"/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)</w:t>
            </w:r>
          </w:p>
        </w:tc>
      </w:tr>
      <w:tr w:rsidR="00123258" w:rsidRPr="00123258" w14:paraId="53276AD3" w14:textId="77777777" w:rsidTr="00123258">
        <w:tc>
          <w:tcPr>
            <w:tcW w:w="4675" w:type="dxa"/>
          </w:tcPr>
          <w:p w14:paraId="19ACA3D5" w14:textId="201D515E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Lojális úr</w:t>
            </w:r>
          </w:p>
        </w:tc>
        <w:tc>
          <w:tcPr>
            <w:tcW w:w="4675" w:type="dxa"/>
          </w:tcPr>
          <w:p w14:paraId="0F15D209" w14:textId="1E88017B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Király szolgája</w:t>
            </w:r>
          </w:p>
        </w:tc>
      </w:tr>
      <w:tr w:rsidR="00123258" w:rsidRPr="00123258" w14:paraId="7C5B92C0" w14:textId="77777777" w:rsidTr="00123258">
        <w:tc>
          <w:tcPr>
            <w:tcW w:w="4675" w:type="dxa"/>
          </w:tcPr>
          <w:p w14:paraId="19081BAD" w14:textId="46EEF229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Tartuffe</w:t>
            </w:r>
          </w:p>
        </w:tc>
        <w:tc>
          <w:tcPr>
            <w:tcW w:w="4675" w:type="dxa"/>
          </w:tcPr>
          <w:p w14:paraId="671A7085" w14:textId="765F8BD6" w:rsidR="00123258" w:rsidRPr="00123258" w:rsidRDefault="00123258" w:rsidP="003B034D">
            <w:pPr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2325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Szélhámos csaló</w:t>
            </w:r>
          </w:p>
        </w:tc>
      </w:tr>
    </w:tbl>
    <w:p w14:paraId="695EC5DD" w14:textId="516051D4" w:rsidR="003B034D" w:rsidRPr="00123258" w:rsidRDefault="003B034D" w:rsidP="003B034D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11003C80" w14:textId="037C4A5C" w:rsidR="00123258" w:rsidRPr="00123258" w:rsidRDefault="00123258" w:rsidP="003B034D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 mű szerkezete:</w:t>
      </w:r>
    </w:p>
    <w:p w14:paraId="4CFB5261" w14:textId="2ACC59F3" w:rsidR="00123258" w:rsidRPr="00123258" w:rsidRDefault="00123258" w:rsidP="00123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Az előkészítés (Aránytalanul hosszú bevezetés)</w:t>
      </w:r>
    </w:p>
    <w:p w14:paraId="2AC2EABF" w14:textId="2DA92A67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Sem Tartuffe, sem Orgon nincs a színen</w:t>
      </w:r>
    </w:p>
    <w:p w14:paraId="3B5D70C5" w14:textId="61910710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Pernelle asszony szemrehányásait hallgatják a család tagjai</w:t>
      </w:r>
    </w:p>
    <w:p w14:paraId="1AB40797" w14:textId="2DA82014" w:rsidR="00123258" w:rsidRPr="00123258" w:rsidRDefault="00123258" w:rsidP="00123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Bonyodalom</w:t>
      </w:r>
    </w:p>
    <w:p w14:paraId="209EAA05" w14:textId="1B25571D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Orgon előadja a tervét, hogy Marianne-t Tartuffe-höz akarja adni</w:t>
      </w:r>
    </w:p>
    <w:p w14:paraId="09646510" w14:textId="2997A415" w:rsidR="00123258" w:rsidRPr="00123258" w:rsidRDefault="00123258" w:rsidP="001232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Kibontakozás</w:t>
      </w:r>
    </w:p>
    <w:p w14:paraId="454E7266" w14:textId="24BA3AEB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Valér és Marianne vitája</w:t>
      </w:r>
    </w:p>
    <w:p w14:paraId="31FBDB43" w14:textId="00D0488F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Dorine békítő beszéde</w:t>
      </w:r>
    </w:p>
    <w:p w14:paraId="25B287F3" w14:textId="6260F8E8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lastRenderedPageBreak/>
        <w:t>Tartuffe és Elmira beszélgetése</w:t>
      </w:r>
    </w:p>
    <w:p w14:paraId="6E98C08E" w14:textId="64C05A94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Damis és Orgon vitája -&gt; Damis kitagadása</w:t>
      </w:r>
    </w:p>
    <w:p w14:paraId="00FB1BC4" w14:textId="43B348BE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Orgon Tartuffe-re íratja a vagyonát</w:t>
      </w:r>
    </w:p>
    <w:p w14:paraId="1ED33AFC" w14:textId="26E3AC54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Elmira és Orgon egyessége</w:t>
      </w:r>
    </w:p>
    <w:p w14:paraId="2A87D980" w14:textId="4C410886" w:rsidR="00123258" w:rsidRP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Tartuffe és Elmira ,,enyelgése” (Asztaljelenet)</w:t>
      </w:r>
    </w:p>
    <w:p w14:paraId="32403684" w14:textId="0001F17B" w:rsidR="00123258" w:rsidRDefault="00123258" w:rsidP="001232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123258">
        <w:rPr>
          <w:rFonts w:ascii="Times New Roman" w:hAnsi="Times New Roman" w:cs="Times New Roman"/>
          <w:sz w:val="28"/>
          <w:szCs w:val="28"/>
          <w:lang w:val="hu-HU"/>
        </w:rPr>
        <w:t>Orgon haragj</w:t>
      </w:r>
      <w:r w:rsidR="00562FF2">
        <w:rPr>
          <w:rFonts w:ascii="Times New Roman" w:hAnsi="Times New Roman" w:cs="Times New Roman"/>
          <w:sz w:val="28"/>
          <w:szCs w:val="28"/>
          <w:lang w:val="hu-HU"/>
        </w:rPr>
        <w:t>a</w:t>
      </w:r>
    </w:p>
    <w:p w14:paraId="526EBA40" w14:textId="004381F7" w:rsidR="00562FF2" w:rsidRDefault="00562FF2" w:rsidP="00562F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tetőpont</w:t>
      </w:r>
    </w:p>
    <w:p w14:paraId="0E9E283D" w14:textId="55C9938A" w:rsidR="00562FF2" w:rsidRDefault="00562FF2" w:rsidP="00562F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Orgon és családja kilakoltatása (</w:t>
      </w:r>
      <w:r w:rsidRPr="00562FF2">
        <w:rPr>
          <w:rFonts w:ascii="Times New Roman" w:hAnsi="Times New Roman" w:cs="Times New Roman"/>
          <w:sz w:val="28"/>
          <w:szCs w:val="28"/>
          <w:lang w:val="hu-HU"/>
        </w:rPr>
        <w:t>Lojális úr</w:t>
      </w:r>
      <w:r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4A01DA75" w14:textId="33203D0E" w:rsidR="00562FF2" w:rsidRDefault="00562FF2" w:rsidP="00562F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Megoldás</w:t>
      </w:r>
    </w:p>
    <w:p w14:paraId="17F7F1E8" w14:textId="606DF6D0" w:rsidR="00562FF2" w:rsidRDefault="00562FF2" w:rsidP="00562F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király szolgái megérkeznek</w:t>
      </w:r>
    </w:p>
    <w:p w14:paraId="74477B82" w14:textId="42FC358F" w:rsidR="00562FF2" w:rsidRDefault="00562FF2" w:rsidP="00562F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uralkodó megbocsát Orgon-nak</w:t>
      </w:r>
    </w:p>
    <w:p w14:paraId="40CE7739" w14:textId="63FD5A99" w:rsidR="00562FF2" w:rsidRDefault="00562FF2" w:rsidP="00562F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Tartuffe letartóztatása</w:t>
      </w:r>
    </w:p>
    <w:p w14:paraId="7E3CC547" w14:textId="3C207A78" w:rsidR="00562FF2" w:rsidRDefault="00562FF2" w:rsidP="00562F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Kiderül az igazság </w:t>
      </w:r>
    </w:p>
    <w:p w14:paraId="3F74F401" w14:textId="6700C342" w:rsidR="00562FF2" w:rsidRDefault="00562FF2" w:rsidP="00562F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Orgon rájön saját hibájára</w:t>
      </w:r>
    </w:p>
    <w:p w14:paraId="0E036686" w14:textId="207CFC86" w:rsidR="00562FF2" w:rsidRDefault="00562FF2" w:rsidP="00562FF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mű üzenete: </w:t>
      </w:r>
    </w:p>
    <w:p w14:paraId="2279F5F1" w14:textId="3CAA23C7" w:rsidR="00562FF2" w:rsidRDefault="00562FF2" w:rsidP="00562FF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Harcolni kell a gonoszság és a vallási fanatizmus ellen</w:t>
      </w:r>
    </w:p>
    <w:p w14:paraId="265C457F" w14:textId="61C1E3B0" w:rsidR="00562FF2" w:rsidRDefault="00562FF2" w:rsidP="00562FF2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0E874A66" w14:textId="6A011277" w:rsidR="00750200" w:rsidRDefault="00750200" w:rsidP="00975369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Johann Wo</w:t>
      </w:r>
      <w:r w:rsidR="00975369">
        <w:rPr>
          <w:rFonts w:ascii="Times New Roman" w:hAnsi="Times New Roman" w:cs="Times New Roman"/>
          <w:sz w:val="28"/>
          <w:szCs w:val="28"/>
          <w:lang w:val="hu-HU"/>
        </w:rPr>
        <w:t>lfgang von Goethe</w:t>
      </w:r>
    </w:p>
    <w:p w14:paraId="7A2A2CD9" w14:textId="3079EFE1" w:rsidR="00975369" w:rsidRDefault="00975369" w:rsidP="00975369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(1749-1832)</w:t>
      </w:r>
    </w:p>
    <w:p w14:paraId="467F0495" w14:textId="39E423B2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Sturm und Drang mozgalomnak a tagja (Vihar és előretörés)</w:t>
      </w:r>
    </w:p>
    <w:p w14:paraId="559B4C6E" w14:textId="1AD9B9CD" w:rsidR="00975369" w:rsidRP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józanésznél fontosabbak az ösztönök az érzelmek és a szenvedélyek</w:t>
      </w:r>
    </w:p>
    <w:p w14:paraId="777059AA" w14:textId="0DDC9D56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Eszménykép: Szabályokat megvető zseni, aki újat képes létrehozni</w:t>
      </w:r>
    </w:p>
    <w:p w14:paraId="28619EC8" w14:textId="4D94EA70" w:rsidR="00975369" w:rsidRDefault="00975369" w:rsidP="00975369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Művei:</w:t>
      </w:r>
    </w:p>
    <w:p w14:paraId="4AEC68BC" w14:textId="12AC65A9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ifjú Werther szenvedései (1774)</w:t>
      </w:r>
    </w:p>
    <w:p w14:paraId="663C49CA" w14:textId="4E6AECF8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Wilhelm Meister tanulóévei (1796)</w:t>
      </w:r>
    </w:p>
    <w:p w14:paraId="7E61CC7A" w14:textId="735CA812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Wilhelm Meister vándorlásai (1821)</w:t>
      </w:r>
    </w:p>
    <w:p w14:paraId="18F112AF" w14:textId="727EDBB7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Faust (I. 18</w:t>
      </w:r>
      <w:r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/ II. 1832)</w:t>
      </w:r>
    </w:p>
    <w:p w14:paraId="6A77E222" w14:textId="77777777" w:rsidR="00975369" w:rsidRDefault="00975369" w:rsidP="00975369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2D851CB6" w14:textId="0CE355EF" w:rsidR="00975369" w:rsidRDefault="00975369" w:rsidP="00975369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Faust:</w:t>
      </w:r>
    </w:p>
    <w:p w14:paraId="1146AD5A" w14:textId="0E7D134F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Dr. Faustus a főszereplő</w:t>
      </w:r>
    </w:p>
    <w:p w14:paraId="7F3E1447" w14:textId="0DEDC4FA" w:rsidR="00975369" w:rsidRDefault="00975369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Drámai költemény</w:t>
      </w:r>
    </w:p>
    <w:p w14:paraId="25438C06" w14:textId="621A8729" w:rsidR="00975369" w:rsidRDefault="00A94FD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Goethe leghatalmasabb alkotása</w:t>
      </w:r>
    </w:p>
    <w:p w14:paraId="188A1FBD" w14:textId="2199B1AB" w:rsidR="00A94FD0" w:rsidRDefault="00A94FD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Lírai alkotás párbeszédes formában</w:t>
      </w:r>
    </w:p>
    <w:p w14:paraId="11EE716B" w14:textId="7E5C9F30" w:rsidR="00A94FD0" w:rsidRDefault="00A94FD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Költőileg megfogalmazott, filozófia eszméket tartalmazó alkotás</w:t>
      </w:r>
    </w:p>
    <w:p w14:paraId="29758DFB" w14:textId="234139EA" w:rsidR="00A94FD0" w:rsidRDefault="00A94FD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világ nagy kérdéseivel foglalkozik</w:t>
      </w:r>
    </w:p>
    <w:p w14:paraId="7279F213" w14:textId="1493DED0" w:rsidR="00A94FD0" w:rsidRDefault="00A94FD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Világdráma / Emberiségdráma / Emberiségköltemény</w:t>
      </w:r>
    </w:p>
    <w:p w14:paraId="7425AAA3" w14:textId="02C033F9" w:rsidR="00A94FD0" w:rsidRDefault="00A94FD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I. Rész a kisvilág</w:t>
      </w:r>
    </w:p>
    <w:p w14:paraId="04D57F12" w14:textId="43363E31" w:rsidR="00A94FD0" w:rsidRDefault="00A94FD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II. Része a nagyvilág</w:t>
      </w:r>
    </w:p>
    <w:p w14:paraId="037A07A0" w14:textId="33FB87E1" w:rsidR="00A94FD0" w:rsidRDefault="00452EFE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Euphorion a fia</w:t>
      </w:r>
    </w:p>
    <w:p w14:paraId="2026322A" w14:textId="60BC14A1" w:rsidR="00452EFE" w:rsidRDefault="00452EFE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Faust az életében a közösségért végzett tevékenysége miatt Isteni megbocsájtásban részesül</w:t>
      </w:r>
    </w:p>
    <w:p w14:paraId="31DFADFD" w14:textId="1979D36F" w:rsidR="00452EFE" w:rsidRDefault="00452EFE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emberiséget kívánja szolgálni</w:t>
      </w:r>
    </w:p>
    <w:p w14:paraId="31574E2F" w14:textId="28CC012C" w:rsidR="00452EFE" w:rsidRDefault="00452EFE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Ő az örök ember megtestesítője</w:t>
      </w:r>
      <w:r w:rsidR="00630730">
        <w:rPr>
          <w:rFonts w:ascii="Times New Roman" w:hAnsi="Times New Roman" w:cs="Times New Roman"/>
          <w:sz w:val="28"/>
          <w:szCs w:val="28"/>
          <w:lang w:val="hu-HU"/>
        </w:rPr>
        <w:t>, aki mindig új célt tűz ki maga elé</w:t>
      </w:r>
    </w:p>
    <w:p w14:paraId="32A2633D" w14:textId="1660300F" w:rsidR="00630730" w:rsidRDefault="00630730" w:rsidP="009753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vágyai, az akarata nem ismer korlátokat</w:t>
      </w:r>
    </w:p>
    <w:p w14:paraId="2BF1537E" w14:textId="77777777" w:rsidR="00630730" w:rsidRDefault="00630730" w:rsidP="00630730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13F7F047" w14:textId="77777777" w:rsidR="00630730" w:rsidRDefault="00630730" w:rsidP="00630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630730">
        <w:rPr>
          <w:rFonts w:ascii="Times New Roman" w:hAnsi="Times New Roman" w:cs="Times New Roman"/>
          <w:sz w:val="28"/>
          <w:szCs w:val="28"/>
          <w:lang w:val="hu-HU"/>
        </w:rPr>
        <w:t>M</w:t>
      </w:r>
      <w:r>
        <w:rPr>
          <w:rFonts w:ascii="Times New Roman" w:hAnsi="Times New Roman" w:cs="Times New Roman"/>
          <w:sz w:val="28"/>
          <w:szCs w:val="28"/>
          <w:lang w:val="hu-HU"/>
        </w:rPr>
        <w:t>efisztó</w:t>
      </w:r>
    </w:p>
    <w:p w14:paraId="29C99B50" w14:textId="77777777" w:rsidR="00630730" w:rsidRP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014522A4" w14:textId="77777777" w:rsidR="00630730" w:rsidRDefault="00630730" w:rsidP="00630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Nem igazi ördög</w:t>
      </w:r>
    </w:p>
    <w:p w14:paraId="544E9464" w14:textId="77777777" w:rsidR="00630730" w:rsidRP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37B88FC6" w14:textId="6A985593" w:rsidR="00630730" w:rsidRDefault="00630730" w:rsidP="00630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lényege a tagadás </w:t>
      </w:r>
    </w:p>
    <w:p w14:paraId="3E707B18" w14:textId="77777777" w:rsidR="00630730" w:rsidRP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08E34AB2" w14:textId="77777777" w:rsidR="00630730" w:rsidRDefault="00630730" w:rsidP="00630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Akaratlanul is Faust segítőjévé válik</w:t>
      </w:r>
    </w:p>
    <w:p w14:paraId="12B53E8C" w14:textId="77777777" w:rsidR="00630730" w:rsidRP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0B8E91A4" w14:textId="13CB3294" w:rsidR="00630730" w:rsidRDefault="00630730" w:rsidP="00630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Tevékenysége előre lendíti a világot</w:t>
      </w:r>
      <w:r w:rsidRPr="0063073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47FDD198" w14:textId="77777777" w:rsidR="00630730" w:rsidRP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26315C26" w14:textId="5E65D8B5" w:rsidR="00630730" w:rsidRDefault="00630730" w:rsidP="00630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Tagadás démoni szelleme</w:t>
      </w:r>
    </w:p>
    <w:p w14:paraId="65F71B95" w14:textId="77777777" w:rsidR="00630730" w:rsidRP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5FA8B365" w14:textId="6FC88F1B" w:rsidR="00630730" w:rsidRDefault="00630730" w:rsidP="00630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Nem hagyja az embert lesüllyedni a tétlenségig, a megelégedettség állapotába, új célokra, új feladatokra serkent</w:t>
      </w:r>
    </w:p>
    <w:p w14:paraId="71530536" w14:textId="77777777" w:rsidR="00630730" w:rsidRP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0A36BF3C" w14:textId="61670BA3" w:rsidR="00630730" w:rsidRDefault="00630730" w:rsidP="0063073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mű alapkérdése:</w:t>
      </w:r>
    </w:p>
    <w:p w14:paraId="3CBD72F1" w14:textId="018E27B2" w:rsidR="00C91781" w:rsidRDefault="00630730" w:rsidP="00C91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 az emberi élet célja?</w:t>
      </w:r>
    </w:p>
    <w:p w14:paraId="141360BF" w14:textId="331552C7" w:rsidR="00C91781" w:rsidRDefault="00C91781" w:rsidP="00C91781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Vándor éji dala (178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hu-HU"/>
        </w:rPr>
        <w:t>?)</w:t>
      </w:r>
    </w:p>
    <w:p w14:paraId="5384C900" w14:textId="65EED73C" w:rsidR="00C91781" w:rsidRDefault="00C91781" w:rsidP="00C91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Műfaja: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Lied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(Líd) = dal</w:t>
      </w:r>
    </w:p>
    <w:p w14:paraId="786AEFEC" w14:textId="26C24AB3" w:rsidR="00C91781" w:rsidRDefault="00C91781" w:rsidP="00C91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Egy kirándulás alkalmával egy vadászház falára írta fel a költő</w:t>
      </w:r>
    </w:p>
    <w:p w14:paraId="70C0D2A8" w14:textId="37BDEF96" w:rsidR="00C91781" w:rsidRDefault="00586D05" w:rsidP="00C91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1-6. sor</w:t>
      </w:r>
    </w:p>
    <w:p w14:paraId="5C7B8EF0" w14:textId="1FA45236" w:rsidR="00586D05" w:rsidRDefault="00586D05" w:rsidP="00586D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természeti jelenséget mutatja be</w:t>
      </w:r>
    </w:p>
    <w:p w14:paraId="03FD97D3" w14:textId="49C8CCCB" w:rsidR="00586D05" w:rsidRDefault="00586D05" w:rsidP="00586D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7-8. sor</w:t>
      </w:r>
    </w:p>
    <w:p w14:paraId="475D892A" w14:textId="620DFD74" w:rsidR="00586D05" w:rsidRDefault="00586D05" w:rsidP="00586D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emberre vonatkozik</w:t>
      </w:r>
    </w:p>
    <w:p w14:paraId="7D80EE66" w14:textId="309477F7" w:rsidR="00586D05" w:rsidRDefault="00586D05" w:rsidP="00586D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Két jelentést hordoz, az egyik a napi vándorlás után az ember megpihen, (azaz nyugovóra tér)</w:t>
      </w:r>
    </w:p>
    <w:p w14:paraId="64FB2E44" w14:textId="6737B314" w:rsidR="00586D05" w:rsidRDefault="00586D05" w:rsidP="00586D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másik, az emberi élet végén a vándor (azaz az ember) végső nyugalmat nyer </w:t>
      </w:r>
    </w:p>
    <w:p w14:paraId="4BFD96A8" w14:textId="488D17A0" w:rsidR="00A05F0B" w:rsidRDefault="00586D05" w:rsidP="0057770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halál: Nem riasztó, hanem végső pihenést, nyugalmat hoz</w:t>
      </w:r>
      <w:r w:rsidR="00A05F0B">
        <w:rPr>
          <w:rFonts w:ascii="Times New Roman" w:hAnsi="Times New Roman" w:cs="Times New Roman"/>
          <w:sz w:val="28"/>
          <w:szCs w:val="28"/>
          <w:lang w:val="hu-HU"/>
        </w:rPr>
        <w:t xml:space="preserve"> és elkerülhetetlen</w:t>
      </w:r>
    </w:p>
    <w:p w14:paraId="528C0106" w14:textId="77777777" w:rsidR="00055C0F" w:rsidRPr="00055C0F" w:rsidRDefault="00055C0F" w:rsidP="00055C0F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sectPr w:rsidR="00055C0F" w:rsidRPr="00055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51B"/>
    <w:multiLevelType w:val="hybridMultilevel"/>
    <w:tmpl w:val="BF269A06"/>
    <w:lvl w:ilvl="0" w:tplc="B1F0B66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1FCA"/>
    <w:multiLevelType w:val="hybridMultilevel"/>
    <w:tmpl w:val="B670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652C3"/>
    <w:multiLevelType w:val="hybridMultilevel"/>
    <w:tmpl w:val="5FC2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5278"/>
    <w:multiLevelType w:val="hybridMultilevel"/>
    <w:tmpl w:val="A11E9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6C6B"/>
    <w:multiLevelType w:val="hybridMultilevel"/>
    <w:tmpl w:val="6F20B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07250">
    <w:abstractNumId w:val="0"/>
  </w:num>
  <w:num w:numId="2" w16cid:durableId="278223992">
    <w:abstractNumId w:val="4"/>
  </w:num>
  <w:num w:numId="3" w16cid:durableId="1603610024">
    <w:abstractNumId w:val="3"/>
  </w:num>
  <w:num w:numId="4" w16cid:durableId="582450135">
    <w:abstractNumId w:val="2"/>
  </w:num>
  <w:num w:numId="5" w16cid:durableId="20581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C"/>
    <w:rsid w:val="00055C0F"/>
    <w:rsid w:val="000C6357"/>
    <w:rsid w:val="00106770"/>
    <w:rsid w:val="0011406C"/>
    <w:rsid w:val="00123258"/>
    <w:rsid w:val="002624B3"/>
    <w:rsid w:val="003B034D"/>
    <w:rsid w:val="00452EFE"/>
    <w:rsid w:val="00497333"/>
    <w:rsid w:val="00497C9B"/>
    <w:rsid w:val="0055761A"/>
    <w:rsid w:val="00562FF2"/>
    <w:rsid w:val="00577702"/>
    <w:rsid w:val="00586D05"/>
    <w:rsid w:val="0061380E"/>
    <w:rsid w:val="00630730"/>
    <w:rsid w:val="0071471F"/>
    <w:rsid w:val="00750200"/>
    <w:rsid w:val="007F2249"/>
    <w:rsid w:val="00975369"/>
    <w:rsid w:val="00A05F0B"/>
    <w:rsid w:val="00A94FD0"/>
    <w:rsid w:val="00AD1923"/>
    <w:rsid w:val="00BD6C04"/>
    <w:rsid w:val="00C7482E"/>
    <w:rsid w:val="00C91781"/>
    <w:rsid w:val="00CA0DD4"/>
    <w:rsid w:val="00D53D35"/>
    <w:rsid w:val="00DE6291"/>
    <w:rsid w:val="00E846A7"/>
    <w:rsid w:val="00F2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18B15"/>
  <w15:chartTrackingRefBased/>
  <w15:docId w15:val="{FADFCDED-120C-FE46-A09F-F4FEA59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7</cp:revision>
  <dcterms:created xsi:type="dcterms:W3CDTF">2025-11-17T07:20:00Z</dcterms:created>
  <dcterms:modified xsi:type="dcterms:W3CDTF">2025-12-08T07:27:00Z</dcterms:modified>
</cp:coreProperties>
</file>